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4A65" w14:textId="168BFBC1" w:rsidR="00BC19D1" w:rsidRDefault="00C735C8" w:rsidP="00C735C8">
      <w:pPr>
        <w:ind w:firstLine="567"/>
      </w:pPr>
      <w:r>
        <w:t>Daňová poradna č.</w:t>
      </w:r>
      <w:r w:rsidR="00801D19">
        <w:t>4</w:t>
      </w:r>
    </w:p>
    <w:p w14:paraId="5374B104" w14:textId="7FC01EE4" w:rsidR="00801D19" w:rsidRDefault="002F0EC8" w:rsidP="00801D19">
      <w:pPr>
        <w:ind w:firstLine="567"/>
      </w:pPr>
      <w:r>
        <w:t xml:space="preserve">Máme nového prezidenta, já osobně jsem spokojen. Zároveň umím pochopit zklamání těch, jejichž favorit nevyhrál. Všichni bychom si ale měli říci: žijeme dále v jedné zemi a je naším společným zájmem, aby se v ní žilo </w:t>
      </w:r>
      <w:r w:rsidR="00F52492">
        <w:t>co nejlépe</w:t>
      </w:r>
      <w:r>
        <w:t>. Nám, ale také těm, kte</w:t>
      </w:r>
      <w:r w:rsidR="00D31C21">
        <w:t xml:space="preserve">ří tady budou po nás. </w:t>
      </w:r>
      <w:r w:rsidR="00F52492">
        <w:t>I v rodinách přece chceme, aby po nás potomkům zůstalo něco pěkného</w:t>
      </w:r>
      <w:r>
        <w:t>.</w:t>
      </w:r>
      <w:r w:rsidR="00F52492">
        <w:t xml:space="preserve"> Již dlouho mám zásadu: po mně musí zůstat o dost více, než jsem sám dostal „věnem“. </w:t>
      </w:r>
      <w:r>
        <w:t>Jak řekl Petr Pavel: po volbách nejsou poražení voliči (někteří politici ano). Dejme tomu nyní čas a někdy po roce hodnoťme novou hlavu státu.</w:t>
      </w:r>
    </w:p>
    <w:p w14:paraId="51211EE2" w14:textId="45AD89AB" w:rsidR="002F0EC8" w:rsidRDefault="002F0EC8" w:rsidP="00801D19">
      <w:pPr>
        <w:ind w:firstLine="567"/>
      </w:pPr>
      <w:r>
        <w:t xml:space="preserve">Jedním z témat volební kampaně byla válka na Ukrajině. Napadenému státu se snaží nějak pomáhat většina </w:t>
      </w:r>
      <w:r w:rsidR="00F52492">
        <w:t>zemí</w:t>
      </w:r>
      <w:r>
        <w:t xml:space="preserve"> světa. V ČR vznikl na její podporu mj</w:t>
      </w:r>
      <w:r w:rsidR="00FE43EF">
        <w:t>. nový daňový zákon, mající přímý dopad do ZDP</w:t>
      </w:r>
      <w:r w:rsidR="00550778">
        <w:t>.</w:t>
      </w:r>
      <w:r w:rsidR="00FE43EF">
        <w:t xml:space="preserve"> </w:t>
      </w:r>
      <w:r w:rsidR="00550778">
        <w:t>M</w:t>
      </w:r>
      <w:r w:rsidR="00FE43EF">
        <w:t xml:space="preserve">á </w:t>
      </w:r>
      <w:r w:rsidR="007F756C">
        <w:t xml:space="preserve">č. 128/2022 a </w:t>
      </w:r>
      <w:r w:rsidR="00FE43EF">
        <w:t>přezdívku Lex Ukrajina (LU). Pozor, tady je určitá zrada pro účetní. LU totiž nenovelizuje ZDP, jeho ustanovení v ZDP nenajdeme. LU upravuje určité oblasti daně z příjmů jako samostatný speciální daňový zákon</w:t>
      </w:r>
      <w:r w:rsidR="00550778">
        <w:t>!</w:t>
      </w:r>
      <w:r w:rsidR="00FE43EF">
        <w:t xml:space="preserve"> Ke správné aplikaci daně z příjmů tedy potřebujeme zejména ZDP, ale také LU. Pokud se ustanovení ZDP a LU liší, tak má LU jako speciální zákon přednost před obecným ZDP.</w:t>
      </w:r>
    </w:p>
    <w:p w14:paraId="39A8FD6D" w14:textId="3F39454E" w:rsidR="00E92071" w:rsidRDefault="00550778" w:rsidP="00F15CD1">
      <w:pPr>
        <w:ind w:firstLine="567"/>
      </w:pPr>
      <w:r>
        <w:t>Co zejména v LU najdeme? Rozdělím to do několika samostatných částí.</w:t>
      </w:r>
    </w:p>
    <w:p w14:paraId="13248E97" w14:textId="2D8732F9" w:rsidR="00550778" w:rsidRDefault="00550778" w:rsidP="00F15CD1">
      <w:pPr>
        <w:ind w:firstLine="567"/>
      </w:pPr>
      <w:r>
        <w:t xml:space="preserve">Je výrazně rozšířena možnost odečítání darů. FO i PO si mohou za kalendářní rok </w:t>
      </w:r>
      <w:r w:rsidR="008B0E5E">
        <w:t>2022 odečíst dary až do výše 30</w:t>
      </w:r>
      <w:r w:rsidR="00F52492">
        <w:t xml:space="preserve"> </w:t>
      </w:r>
      <w:r w:rsidR="008B0E5E">
        <w:t>% základu daně. Účelovost darů je rozšířena na dary poskytnuté na podporu obranného úsilí Ukrajiny. To je velmi široký okruh… Uznatelné dary je možné poskytovat i PO a FO se sídlem či bydlištěm na Ukrajině. Typickým příkladem byly peněžité dary posílané na zveřejněný účet ukrajinského velvyslanectví. Dárce – zaměstnanec, který poskytnul peněžitý dar na tento účet nemusí podávat své DAP a zaměstnavatel mu jej uzná v rámci ročního zúčtování. Dary se logicky odečtou za období, ve kterém byly poskytnuty.</w:t>
      </w:r>
    </w:p>
    <w:p w14:paraId="0667B8B8" w14:textId="7D3C2143" w:rsidR="00504296" w:rsidRDefault="00433859" w:rsidP="00F15CD1">
      <w:pPr>
        <w:ind w:firstLine="567"/>
      </w:pPr>
      <w:r>
        <w:t xml:space="preserve">Další oblastí je poskytování ubytování. U ukrajinského uprchlíka se osvobozuje od daně ze závislé činnosti příjem v podobě ubytování, které mu poskytne český zaměstnavatel (jinak by to byl zdanitelný příjem dle §6/3 ZDP). Podmínkou ale je, že ubytování bylo poskytnuto jak tomuto zaměstnanci, tak jeho rodinnému příslušníkovi. Pokud by zaměstnavatel ubytoval jenom samotného uprchlíka, tak se nebude moci opírat o LU, ale o standardní ustanovení §6/9/i </w:t>
      </w:r>
      <w:r w:rsidR="00F52492">
        <w:t xml:space="preserve">ZDP </w:t>
      </w:r>
      <w:r>
        <w:t xml:space="preserve">(osvobození </w:t>
      </w:r>
      <w:r w:rsidR="00F52492">
        <w:t xml:space="preserve">jen </w:t>
      </w:r>
      <w:r>
        <w:t>do částky 3.500 Kč).</w:t>
      </w:r>
      <w:r w:rsidR="007F756C">
        <w:t xml:space="preserve"> Pro zaměstnavatele bude ubytování zaměstnance i jeho rodinného příslušníka daňovým nákladem.</w:t>
      </w:r>
    </w:p>
    <w:p w14:paraId="546BF330" w14:textId="39075DFB" w:rsidR="007F756C" w:rsidRDefault="007F756C" w:rsidP="00F15CD1">
      <w:pPr>
        <w:ind w:firstLine="567"/>
      </w:pPr>
      <w:r>
        <w:t>Zajímavé ustanovení najdeme v §3 LU: „</w:t>
      </w:r>
      <w:r w:rsidRPr="007F756C">
        <w:t xml:space="preserve">Výdajem vynaloženým na dosažení, zajištění a udržení zdanitelných příjmů podle </w:t>
      </w:r>
      <w:r>
        <w:t>ZDP</w:t>
      </w:r>
      <w:r w:rsidRPr="007F756C">
        <w:t xml:space="preserve"> je výdaj na bezúplatné nepeněžité plnění poskytnuté v roce 2022 na pomoc Ukrajině, jejím územně správním celkům nebo právnickým nebo fyzickým osobám se sídlem nebo bydlištěm na území Ukrajiny v souvislosti s ozbrojeným konfliktem na území Ukrajiny vyvolaným invazí vojsk Ruské federace na účely, pro které lze od základu daně odečíst hodnotu bezúplatného plnění.</w:t>
      </w:r>
      <w:r>
        <w:t>“.</w:t>
      </w:r>
      <w:r w:rsidR="00AA484C">
        <w:t xml:space="preserve"> Jinými slovy to, co by obstálo jako dar (podle ZDP nebo LU ve vazbě na válku), lze uplatnit jako náklad. Dárce tedy nebude vázán procentní velikostí daru vůči základu daně. Zároveň je nutno si vybrat, zda dárce uplatní dar jako odčitatelnou položku, nebo jako náklad.</w:t>
      </w:r>
    </w:p>
    <w:p w14:paraId="4CB2957B" w14:textId="14B62668" w:rsidR="001D3ACC" w:rsidRDefault="00AA484C" w:rsidP="00071F31">
      <w:pPr>
        <w:ind w:firstLine="567"/>
      </w:pPr>
      <w:r>
        <w:t>Pro dnes vše. Máme krátký únor, za chvíli bude březen, tedy jaro. Pro někoho bude únor suchý, pro přírodu by měl být bílý. Hlavně ať je zdravý a pracovně úspěšný.</w:t>
      </w:r>
    </w:p>
    <w:p w14:paraId="29B1E9D4" w14:textId="5CC6E36A" w:rsidR="001D3ACC" w:rsidRDefault="001D3ACC" w:rsidP="00071F31">
      <w:pPr>
        <w:ind w:firstLine="567"/>
      </w:pPr>
      <w:r>
        <w:tab/>
      </w:r>
      <w:r>
        <w:tab/>
      </w:r>
      <w:r>
        <w:tab/>
      </w:r>
      <w:r>
        <w:tab/>
      </w:r>
      <w:r>
        <w:tab/>
      </w:r>
      <w:r>
        <w:tab/>
      </w:r>
      <w:r>
        <w:tab/>
        <w:t>Ing. Václav Dvořák MBA</w:t>
      </w:r>
    </w:p>
    <w:p w14:paraId="2D330864" w14:textId="77777777" w:rsidR="00071F31" w:rsidRDefault="00071F31" w:rsidP="00071F31">
      <w:pPr>
        <w:ind w:firstLine="567"/>
      </w:pPr>
    </w:p>
    <w:sectPr w:rsidR="00071F31" w:rsidSect="00192B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64D"/>
    <w:multiLevelType w:val="hybridMultilevel"/>
    <w:tmpl w:val="7E422F48"/>
    <w:lvl w:ilvl="0" w:tplc="04050009">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4F86474"/>
    <w:multiLevelType w:val="hybridMultilevel"/>
    <w:tmpl w:val="347E26E2"/>
    <w:lvl w:ilvl="0" w:tplc="D9FC2E1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420E5A44"/>
    <w:multiLevelType w:val="hybridMultilevel"/>
    <w:tmpl w:val="32B6C652"/>
    <w:lvl w:ilvl="0" w:tplc="BF42DDBE">
      <w:start w:val="1"/>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2094424653">
    <w:abstractNumId w:val="1"/>
  </w:num>
  <w:num w:numId="2" w16cid:durableId="113135499">
    <w:abstractNumId w:val="0"/>
  </w:num>
  <w:num w:numId="3" w16cid:durableId="93952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C8"/>
    <w:rsid w:val="00071F31"/>
    <w:rsid w:val="00186DC8"/>
    <w:rsid w:val="00192B56"/>
    <w:rsid w:val="001C2693"/>
    <w:rsid w:val="001D3ACC"/>
    <w:rsid w:val="002F0EC8"/>
    <w:rsid w:val="00433859"/>
    <w:rsid w:val="004C45F5"/>
    <w:rsid w:val="00504296"/>
    <w:rsid w:val="00550778"/>
    <w:rsid w:val="006C7BB8"/>
    <w:rsid w:val="007C6BEA"/>
    <w:rsid w:val="007F756C"/>
    <w:rsid w:val="00801D19"/>
    <w:rsid w:val="008B0E5E"/>
    <w:rsid w:val="00AA484C"/>
    <w:rsid w:val="00B969DB"/>
    <w:rsid w:val="00BC19D1"/>
    <w:rsid w:val="00C05FD8"/>
    <w:rsid w:val="00C735C8"/>
    <w:rsid w:val="00D31C21"/>
    <w:rsid w:val="00D52EEA"/>
    <w:rsid w:val="00D931C8"/>
    <w:rsid w:val="00DC2EBE"/>
    <w:rsid w:val="00E92071"/>
    <w:rsid w:val="00F15CD1"/>
    <w:rsid w:val="00F52492"/>
    <w:rsid w:val="00FE4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157"/>
  <w15:chartTrackingRefBased/>
  <w15:docId w15:val="{B4FF1CE3-2E16-479D-80C1-94B5B03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492</Words>
  <Characters>2907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6</cp:revision>
  <dcterms:created xsi:type="dcterms:W3CDTF">2023-01-30T07:37:00Z</dcterms:created>
  <dcterms:modified xsi:type="dcterms:W3CDTF">2023-02-05T08:36:00Z</dcterms:modified>
</cp:coreProperties>
</file>